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1CB8" w:rsidRPr="008F1656" w:rsidRDefault="0021303B">
      <w:pPr>
        <w:pStyle w:val="Normal1"/>
        <w:spacing w:after="0"/>
        <w:rPr>
          <w:rFonts w:ascii="Arial" w:hAnsi="Arial" w:cs="Arial"/>
        </w:rPr>
      </w:pPr>
      <w:r w:rsidRPr="008F1656">
        <w:rPr>
          <w:rFonts w:ascii="Arial" w:hAnsi="Arial" w:cs="Arial"/>
        </w:rPr>
        <w:t xml:space="preserve">To </w:t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  <w:t>: All Parents of Lodge Group of Schools</w:t>
      </w:r>
    </w:p>
    <w:p w:rsidR="00791CB8" w:rsidRPr="008F1656" w:rsidRDefault="0021303B">
      <w:pPr>
        <w:pStyle w:val="Normal1"/>
        <w:spacing w:after="0"/>
        <w:rPr>
          <w:rFonts w:ascii="Arial" w:hAnsi="Arial" w:cs="Arial"/>
        </w:rPr>
      </w:pPr>
      <w:r w:rsidRPr="008F1656">
        <w:rPr>
          <w:rFonts w:ascii="Arial" w:hAnsi="Arial" w:cs="Arial"/>
        </w:rPr>
        <w:t>Date</w:t>
      </w:r>
      <w:proofErr w:type="gramStart"/>
      <w:r w:rsidRPr="008F1656">
        <w:rPr>
          <w:rFonts w:ascii="Arial" w:hAnsi="Arial" w:cs="Arial"/>
        </w:rPr>
        <w:t xml:space="preserve">: </w:t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  <w:t>:</w:t>
      </w:r>
      <w:proofErr w:type="gramEnd"/>
      <w:r w:rsidRPr="008F1656">
        <w:rPr>
          <w:rFonts w:ascii="Arial" w:hAnsi="Arial" w:cs="Arial"/>
        </w:rPr>
        <w:t xml:space="preserve"> </w:t>
      </w:r>
      <w:r w:rsidR="00C32270" w:rsidRPr="008F1656">
        <w:rPr>
          <w:rFonts w:ascii="Arial" w:hAnsi="Arial" w:cs="Arial"/>
        </w:rPr>
        <w:fldChar w:fldCharType="begin"/>
      </w:r>
      <w:r w:rsidR="00C32270" w:rsidRPr="008F1656">
        <w:rPr>
          <w:rFonts w:ascii="Arial" w:hAnsi="Arial" w:cs="Arial"/>
        </w:rPr>
        <w:instrText xml:space="preserve"> DATE \@ "dddd, d MMMM, yyyy" </w:instrText>
      </w:r>
      <w:r w:rsidR="00C32270" w:rsidRPr="008F1656">
        <w:rPr>
          <w:rFonts w:ascii="Arial" w:hAnsi="Arial" w:cs="Arial"/>
        </w:rPr>
        <w:fldChar w:fldCharType="separate"/>
      </w:r>
      <w:r w:rsidR="00A16896">
        <w:rPr>
          <w:rFonts w:ascii="Arial" w:hAnsi="Arial" w:cs="Arial"/>
          <w:noProof/>
        </w:rPr>
        <w:t>Friday, 27 July, 2018</w:t>
      </w:r>
      <w:r w:rsidR="00C32270" w:rsidRPr="008F1656">
        <w:rPr>
          <w:rFonts w:ascii="Arial" w:hAnsi="Arial" w:cs="Arial"/>
          <w:noProof/>
        </w:rPr>
        <w:fldChar w:fldCharType="end"/>
      </w:r>
    </w:p>
    <w:p w:rsidR="00791CB8" w:rsidRPr="008F1656" w:rsidRDefault="0021303B">
      <w:pPr>
        <w:pStyle w:val="Normal1"/>
        <w:spacing w:after="0"/>
        <w:rPr>
          <w:rFonts w:ascii="Arial" w:hAnsi="Arial" w:cs="Arial"/>
        </w:rPr>
      </w:pPr>
      <w:r w:rsidRPr="008F1656">
        <w:rPr>
          <w:rFonts w:ascii="Arial" w:hAnsi="Arial" w:cs="Arial"/>
        </w:rPr>
        <w:t>Title</w:t>
      </w:r>
      <w:proofErr w:type="gramStart"/>
      <w:r w:rsidRPr="008F1656">
        <w:rPr>
          <w:rFonts w:ascii="Arial" w:hAnsi="Arial" w:cs="Arial"/>
        </w:rPr>
        <w:t>:</w:t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</w:r>
      <w:r w:rsidRPr="008F1656">
        <w:rPr>
          <w:rFonts w:ascii="Arial" w:hAnsi="Arial" w:cs="Arial"/>
        </w:rPr>
        <w:tab/>
        <w:t>:</w:t>
      </w:r>
      <w:proofErr w:type="gramEnd"/>
      <w:r w:rsidRPr="008F1656">
        <w:rPr>
          <w:rFonts w:ascii="Arial" w:hAnsi="Arial" w:cs="Arial"/>
        </w:rPr>
        <w:t xml:space="preserve"> </w:t>
      </w:r>
      <w:r w:rsidR="008F1656" w:rsidRPr="008F1656">
        <w:rPr>
          <w:rFonts w:ascii="Arial" w:hAnsi="Arial" w:cs="Arial"/>
        </w:rPr>
        <w:t xml:space="preserve">Events for July and August </w:t>
      </w:r>
    </w:p>
    <w:p w:rsidR="00791CB8" w:rsidRPr="008F1656" w:rsidRDefault="003F44E5">
      <w:pPr>
        <w:pStyle w:val="Normal1"/>
        <w:spacing w:after="0"/>
        <w:rPr>
          <w:rFonts w:ascii="Arial" w:hAnsi="Arial" w:cs="Arial"/>
        </w:rPr>
      </w:pPr>
      <w:bookmarkStart w:id="0" w:name="_gjdgxs" w:colFirst="0" w:colLast="0"/>
      <w:bookmarkEnd w:id="0"/>
      <w:r w:rsidRPr="008F1656">
        <w:rPr>
          <w:rFonts w:ascii="Arial" w:hAnsi="Arial" w:cs="Arial"/>
        </w:rPr>
        <w:t>Circular Number</w:t>
      </w:r>
      <w:r w:rsidRPr="008F1656">
        <w:rPr>
          <w:rFonts w:ascii="Arial" w:hAnsi="Arial" w:cs="Arial"/>
        </w:rPr>
        <w:tab/>
        <w:t xml:space="preserve">: </w:t>
      </w:r>
      <w:r w:rsidR="008F1656" w:rsidRPr="008F1656">
        <w:rPr>
          <w:rFonts w:ascii="Arial" w:hAnsi="Arial" w:cs="Arial"/>
        </w:rPr>
        <w:t>7</w:t>
      </w:r>
      <w:r w:rsidRPr="008F1656">
        <w:rPr>
          <w:rFonts w:ascii="Arial" w:hAnsi="Arial" w:cs="Arial"/>
        </w:rPr>
        <w:t>/DIR/2018</w:t>
      </w:r>
    </w:p>
    <w:p w:rsidR="00793B6E" w:rsidRPr="008F1656" w:rsidRDefault="00793B6E">
      <w:pPr>
        <w:pStyle w:val="Normal1"/>
        <w:spacing w:after="0"/>
        <w:rPr>
          <w:rFonts w:ascii="Arial" w:hAnsi="Arial" w:cs="Arial"/>
        </w:rPr>
      </w:pPr>
    </w:p>
    <w:p w:rsidR="00791CB8" w:rsidRPr="008F1656" w:rsidRDefault="0021303B">
      <w:pPr>
        <w:pStyle w:val="Normal1"/>
        <w:spacing w:after="0"/>
        <w:rPr>
          <w:rFonts w:ascii="Arial" w:hAnsi="Arial" w:cs="Arial"/>
        </w:rPr>
      </w:pPr>
      <w:r w:rsidRPr="008F1656">
        <w:rPr>
          <w:rFonts w:ascii="Arial" w:hAnsi="Arial" w:cs="Arial"/>
        </w:rPr>
        <w:t>Dear Parents,</w:t>
      </w:r>
    </w:p>
    <w:p w:rsidR="000D2DB3" w:rsidRPr="008F1656" w:rsidRDefault="000D2DB3">
      <w:pPr>
        <w:pStyle w:val="Normal1"/>
        <w:spacing w:after="0"/>
        <w:rPr>
          <w:rFonts w:ascii="Arial" w:hAnsi="Arial" w:cs="Arial"/>
        </w:rPr>
      </w:pPr>
    </w:p>
    <w:p w:rsidR="000D2DB3" w:rsidRPr="008F1656" w:rsidRDefault="00B55E83">
      <w:pPr>
        <w:pStyle w:val="Normal1"/>
        <w:spacing w:after="0"/>
        <w:rPr>
          <w:rFonts w:ascii="Arial" w:hAnsi="Arial" w:cs="Arial"/>
        </w:rPr>
      </w:pPr>
      <w:r w:rsidRPr="008F1656">
        <w:rPr>
          <w:rFonts w:ascii="Arial" w:hAnsi="Arial" w:cs="Arial"/>
        </w:rPr>
        <w:t xml:space="preserve">On behalf of </w:t>
      </w:r>
      <w:r w:rsidR="006047B8" w:rsidRPr="008F1656">
        <w:rPr>
          <w:rFonts w:ascii="Arial" w:hAnsi="Arial" w:cs="Arial"/>
        </w:rPr>
        <w:t>Board of Management</w:t>
      </w:r>
      <w:r w:rsidR="000D2DB3" w:rsidRPr="008F1656">
        <w:rPr>
          <w:rFonts w:ascii="Arial" w:hAnsi="Arial" w:cs="Arial"/>
        </w:rPr>
        <w:t xml:space="preserve">, we </w:t>
      </w:r>
      <w:r w:rsidRPr="008F1656">
        <w:rPr>
          <w:rFonts w:ascii="Arial" w:hAnsi="Arial" w:cs="Arial"/>
        </w:rPr>
        <w:t xml:space="preserve">would like to draw your attention to </w:t>
      </w:r>
      <w:r w:rsidR="00326984" w:rsidRPr="008F1656">
        <w:rPr>
          <w:rFonts w:ascii="Arial" w:hAnsi="Arial" w:cs="Arial"/>
        </w:rPr>
        <w:t xml:space="preserve">the </w:t>
      </w:r>
      <w:r w:rsidR="004A34FC" w:rsidRPr="008F1656">
        <w:rPr>
          <w:rFonts w:ascii="Arial" w:hAnsi="Arial" w:cs="Arial"/>
        </w:rPr>
        <w:t>above matter</w:t>
      </w:r>
      <w:r w:rsidRPr="008F1656">
        <w:rPr>
          <w:rFonts w:ascii="Arial" w:hAnsi="Arial" w:cs="Arial"/>
        </w:rPr>
        <w:t>.</w:t>
      </w:r>
    </w:p>
    <w:p w:rsidR="008F1656" w:rsidRPr="008F1656" w:rsidRDefault="008F1656">
      <w:pPr>
        <w:pStyle w:val="Normal1"/>
        <w:spacing w:after="0"/>
        <w:rPr>
          <w:rFonts w:ascii="Arial" w:hAnsi="Arial" w:cs="Arial"/>
        </w:rPr>
      </w:pP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b/>
          <w:bCs/>
          <w:lang w:val="en-US" w:eastAsia="en-US"/>
        </w:rPr>
        <w:t>(1)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ab/>
        <w:t xml:space="preserve">Lodge National Secondary School Academic </w:t>
      </w:r>
      <w:proofErr w:type="spellStart"/>
      <w:r w:rsidRPr="008F1656">
        <w:rPr>
          <w:rFonts w:ascii="Arial" w:eastAsia="Times New Roman" w:hAnsi="Arial" w:cs="Arial"/>
          <w:b/>
          <w:bCs/>
          <w:lang w:val="en-US" w:eastAsia="en-US"/>
        </w:rPr>
        <w:t>Programmes</w:t>
      </w:r>
      <w:proofErr w:type="spellEnd"/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Special Enrichment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Programmes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on 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>Saturdays</w:t>
      </w:r>
      <w:r w:rsidRPr="008F1656">
        <w:rPr>
          <w:rFonts w:ascii="Arial" w:eastAsia="Times New Roman" w:hAnsi="Arial" w:cs="Arial"/>
          <w:lang w:val="en-US" w:eastAsia="en-US"/>
        </w:rPr>
        <w:t xml:space="preserve"> have been arranged by Subject Teachers for Form 5 students to prepare them for the coming SPM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Examination which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will commence on 13th November 2018. The school seeks your co-operation to ensure that your children attend all the sessions arranged and ensure the success of the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>.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A: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tbl>
      <w:tblPr>
        <w:tblW w:w="6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3060"/>
      </w:tblGrid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A16896">
            <w:pPr>
              <w:widowControl/>
              <w:spacing w:after="0" w:line="240" w:lineRule="auto"/>
              <w:ind w:left="252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Subject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Time</w:t>
            </w:r>
          </w:p>
        </w:tc>
        <w:bookmarkStart w:id="1" w:name="_GoBack"/>
        <w:bookmarkEnd w:id="1"/>
      </w:tr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A16896">
            <w:pPr>
              <w:widowControl/>
              <w:spacing w:after="0" w:line="240" w:lineRule="auto"/>
              <w:ind w:left="252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Chemistry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0800-0900</w:t>
            </w:r>
          </w:p>
        </w:tc>
      </w:tr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A16896">
            <w:pPr>
              <w:widowControl/>
              <w:spacing w:after="0" w:line="240" w:lineRule="auto"/>
              <w:ind w:left="252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Physics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0905-1005</w:t>
            </w:r>
          </w:p>
        </w:tc>
      </w:tr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A16896">
            <w:pPr>
              <w:widowControl/>
              <w:spacing w:after="0" w:line="240" w:lineRule="auto"/>
              <w:ind w:left="252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Biology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1010-1110</w:t>
            </w:r>
          </w:p>
        </w:tc>
      </w:tr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A16896">
            <w:pPr>
              <w:widowControl/>
              <w:spacing w:after="0" w:line="240" w:lineRule="auto"/>
              <w:ind w:left="252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Additional Mathematics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F41193">
            <w:pPr>
              <w:widowControl/>
              <w:spacing w:after="0" w:line="240" w:lineRule="auto"/>
              <w:ind w:left="-174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1115-1215</w:t>
            </w:r>
          </w:p>
        </w:tc>
      </w:tr>
      <w:tr w:rsidR="008F1656" w:rsidRPr="008F1656" w:rsidTr="00F41193">
        <w:trPr>
          <w:trHeight w:val="420"/>
          <w:jc w:val="center"/>
        </w:trPr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Lunch Break</w:t>
            </w:r>
          </w:p>
        </w:tc>
      </w:tr>
      <w:tr w:rsidR="008F1656" w:rsidRPr="008F1656" w:rsidTr="00F41193">
        <w:trPr>
          <w:jc w:val="center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 xml:space="preserve">Bahasa </w:t>
            </w: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Melayu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1300-1530</w:t>
            </w:r>
          </w:p>
        </w:tc>
      </w:tr>
      <w:tr w:rsidR="008F1656" w:rsidRPr="008F1656" w:rsidTr="00F41193">
        <w:trPr>
          <w:trHeight w:val="420"/>
          <w:jc w:val="center"/>
        </w:trPr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Dates Involved: 7/7</w:t>
            </w:r>
            <w:proofErr w:type="gramStart"/>
            <w:r w:rsidRPr="008F1656">
              <w:rPr>
                <w:rFonts w:ascii="Arial" w:eastAsia="Times New Roman" w:hAnsi="Arial" w:cs="Arial"/>
                <w:lang w:val="en-US" w:eastAsia="en-US"/>
              </w:rPr>
              <w:t>,14</w:t>
            </w:r>
            <w:proofErr w:type="gramEnd"/>
            <w:r w:rsidRPr="008F1656">
              <w:rPr>
                <w:rFonts w:ascii="Arial" w:eastAsia="Times New Roman" w:hAnsi="Arial" w:cs="Arial"/>
                <w:lang w:val="en-US" w:eastAsia="en-US"/>
              </w:rPr>
              <w:t>/7,28/7,4/8,11/8,15/9, 22/9,29/9,6/10, 13/10.</w:t>
            </w:r>
          </w:p>
        </w:tc>
      </w:tr>
    </w:tbl>
    <w:p w:rsidR="008F1656" w:rsidRPr="008F1656" w:rsidRDefault="008F1656" w:rsidP="008F1656">
      <w:pPr>
        <w:widowControl/>
        <w:spacing w:after="24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lang w:val="en-US" w:eastAsia="en-US"/>
        </w:rPr>
      </w:pP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B: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tbl>
      <w:tblPr>
        <w:tblW w:w="6330" w:type="dxa"/>
        <w:tblInd w:w="1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763"/>
        <w:gridCol w:w="4119"/>
      </w:tblGrid>
      <w:tr w:rsidR="008F1656" w:rsidRPr="008F1656" w:rsidTr="00F41193"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Subjects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Time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Frequency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0930-1030</w:t>
            </w:r>
          </w:p>
        </w:tc>
        <w:tc>
          <w:tcPr>
            <w:tcW w:w="4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Every Thursday Starting July 2018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Sejarah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0930-1030</w:t>
            </w:r>
          </w:p>
        </w:tc>
        <w:tc>
          <w:tcPr>
            <w:tcW w:w="4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</w:p>
        </w:tc>
      </w:tr>
      <w:tr w:rsidR="008F1656" w:rsidRPr="008F1656" w:rsidTr="00F41193">
        <w:trPr>
          <w:trHeight w:val="46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lastRenderedPageBreak/>
              <w:t>Pendidikan</w:t>
            </w:r>
            <w:proofErr w:type="spellEnd"/>
            <w:r w:rsidRPr="008F1656">
              <w:rPr>
                <w:rFonts w:ascii="Arial" w:eastAsia="Times New Roman" w:hAnsi="Arial" w:cs="Arial"/>
                <w:lang w:val="en-US" w:eastAsia="en-US"/>
              </w:rPr>
              <w:t xml:space="preserve"> Moral</w:t>
            </w:r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Incorporated in normal lessons with special discussion on all related topics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Geografi</w:t>
            </w:r>
            <w:proofErr w:type="spellEnd"/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porated</w:t>
            </w:r>
            <w:proofErr w:type="spellEnd"/>
            <w:r w:rsidRPr="008F1656">
              <w:rPr>
                <w:rFonts w:ascii="Arial" w:eastAsia="Times New Roman" w:hAnsi="Arial" w:cs="Arial"/>
                <w:lang w:val="en-US" w:eastAsia="en-US"/>
              </w:rPr>
              <w:t xml:space="preserve"> in normal lessons with special discussion on all related topics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Ekonomi</w:t>
            </w:r>
            <w:proofErr w:type="spellEnd"/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Extra classes during August short holiday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Business</w:t>
            </w:r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Extra classes during August short holiday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Mathematics</w:t>
            </w:r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Incorporated in normal lessons with extra practices on past year papers</w:t>
            </w:r>
          </w:p>
        </w:tc>
      </w:tr>
      <w:tr w:rsidR="008F1656" w:rsidRPr="008F1656" w:rsidTr="00F41193">
        <w:trPr>
          <w:trHeight w:val="420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proofErr w:type="spellStart"/>
            <w:r w:rsidRPr="008F1656">
              <w:rPr>
                <w:rFonts w:ascii="Arial" w:eastAsia="Times New Roman" w:hAnsi="Arial" w:cs="Arial"/>
                <w:lang w:val="en-US" w:eastAsia="en-US"/>
              </w:rPr>
              <w:t>Pendidikan</w:t>
            </w:r>
            <w:proofErr w:type="spellEnd"/>
            <w:r w:rsidRPr="008F1656">
              <w:rPr>
                <w:rFonts w:ascii="Arial" w:eastAsia="Times New Roman" w:hAnsi="Arial" w:cs="Arial"/>
                <w:lang w:val="en-US" w:eastAsia="en-US"/>
              </w:rPr>
              <w:t xml:space="preserve"> Islam</w:t>
            </w:r>
          </w:p>
        </w:tc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56" w:rsidRPr="008F1656" w:rsidRDefault="008F1656" w:rsidP="008F165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8F1656">
              <w:rPr>
                <w:rFonts w:ascii="Arial" w:eastAsia="Times New Roman" w:hAnsi="Arial" w:cs="Arial"/>
                <w:lang w:val="en-US" w:eastAsia="en-US"/>
              </w:rPr>
              <w:t>Incorporated in normal lessons with special emphasis on KBAT questions</w:t>
            </w:r>
          </w:p>
        </w:tc>
      </w:tr>
    </w:tbl>
    <w:p w:rsidR="008F1656" w:rsidRPr="008F1656" w:rsidRDefault="008F1656" w:rsidP="008F1656">
      <w:pPr>
        <w:widowControl/>
        <w:spacing w:after="24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As for the Form 3 students, the teachers are also having special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revision  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programmes</w:t>
      </w:r>
      <w:proofErr w:type="spellEnd"/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which have been incorporated into normal lessons. Extra classes during the August holiday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will be informed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later.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b/>
          <w:bCs/>
          <w:lang w:val="en-US" w:eastAsia="en-US"/>
        </w:rPr>
        <w:t>(2)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ab/>
        <w:t>Lodge National Primary School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u w:val="single"/>
          <w:lang w:val="en-US" w:eastAsia="en-US"/>
        </w:rPr>
        <w:t>2018 UPSR INTENSIVE REVISION</w:t>
      </w:r>
      <w:r w:rsidRPr="008F1656">
        <w:rPr>
          <w:rFonts w:ascii="Arial" w:eastAsia="Times New Roman" w:hAnsi="Arial" w:cs="Arial"/>
          <w:lang w:val="en-US" w:eastAsia="en-US"/>
        </w:rPr>
        <w:t xml:space="preserve"> 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Starting from 18.9.2018 - 21.9.2018, subject teachers for Bahasa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Melayu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, English, Mathematics and Science will be conducting an intensive revision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programme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for all the 73 UPSR candidates in school. The session will begin at 7.30am and will end at 11.50am. There will be no classes for them in the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afternoon.This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is to ensure the students having enough rest before the actual UPSR starting from 24.9.2018 - 27.9.2018. </w:t>
      </w: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To ensure our candidates continue to perform well in UPSR, we urge all parents / guardians to supplement the teachers’ tireless effort thus far in achieving the same by helping to monitor the child/children activities at home and over the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weekends</w:t>
      </w:r>
      <w:r>
        <w:rPr>
          <w:rFonts w:ascii="Arial" w:eastAsia="Times New Roman" w:hAnsi="Arial" w:cs="Arial"/>
          <w:lang w:val="en-US" w:eastAsia="en-US"/>
        </w:rPr>
        <w:t>.</w:t>
      </w:r>
      <w:r w:rsidRPr="008F1656">
        <w:rPr>
          <w:rFonts w:ascii="Arial" w:eastAsia="Times New Roman" w:hAnsi="Arial" w:cs="Arial"/>
          <w:lang w:val="en-US" w:eastAsia="en-US"/>
        </w:rPr>
        <w:t>These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activities include their consistent revision at home .They should also refrain from games / activities that may result in injuries.</w:t>
      </w: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>28.9.2018 (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Friday )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is Post-UPSR  Off Day for Primary 6 students only.</w:t>
      </w:r>
    </w:p>
    <w:p w:rsidR="008F1656" w:rsidRPr="008F1656" w:rsidRDefault="008F1656" w:rsidP="008F1656">
      <w:pPr>
        <w:widowControl/>
        <w:spacing w:after="0" w:line="240" w:lineRule="auto"/>
        <w:rPr>
          <w:rFonts w:ascii="Arial" w:eastAsia="Times New Roman" w:hAnsi="Arial" w:cs="Arial"/>
          <w:color w:val="auto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b/>
          <w:bCs/>
          <w:u w:val="single"/>
          <w:lang w:val="en-US" w:eastAsia="en-US"/>
        </w:rPr>
        <w:t>KINDERGARTEN</w:t>
      </w:r>
    </w:p>
    <w:p w:rsidR="008F1656" w:rsidRPr="008F1656" w:rsidRDefault="008F1656" w:rsidP="008F1656">
      <w:pPr>
        <w:widowControl/>
        <w:spacing w:before="240" w:after="120" w:line="240" w:lineRule="auto"/>
        <w:ind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 xml:space="preserve">Entry </w:t>
      </w:r>
      <w:proofErr w:type="gramStart"/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>Assessment  into</w:t>
      </w:r>
      <w:proofErr w:type="gramEnd"/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 xml:space="preserve"> Lodge International School for Kindy C children 2018</w:t>
      </w:r>
    </w:p>
    <w:p w:rsidR="008F1656" w:rsidRPr="008F1656" w:rsidRDefault="008F1656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>Kindy parents / guardians who have registered their child with the School Registrar</w:t>
      </w:r>
    </w:p>
    <w:p w:rsidR="008F1656" w:rsidRDefault="008F1656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  <w:proofErr w:type="gramStart"/>
      <w:r w:rsidRPr="008F1656">
        <w:rPr>
          <w:rFonts w:ascii="Arial" w:eastAsia="Times New Roman" w:hAnsi="Arial" w:cs="Arial"/>
          <w:color w:val="222222"/>
          <w:lang w:val="en-US" w:eastAsia="en-US"/>
        </w:rPr>
        <w:t>for</w:t>
      </w:r>
      <w:proofErr w:type="gramEnd"/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2019 Lodge International School entry are </w:t>
      </w:r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>REQUESTED</w:t>
      </w: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to bring their child to sit for an entry assessment on </w:t>
      </w:r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>Tuesday, 2 October 2018</w:t>
      </w: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at 8.30am in AVA 2 Lodge Primary School.</w:t>
      </w:r>
    </w:p>
    <w:p w:rsidR="00F41193" w:rsidRDefault="00F41193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</w:p>
    <w:p w:rsidR="00F41193" w:rsidRDefault="00F41193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</w:p>
    <w:p w:rsidR="00F41193" w:rsidRDefault="00F41193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</w:p>
    <w:p w:rsidR="00F41193" w:rsidRDefault="00F41193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</w:p>
    <w:p w:rsidR="008F1656" w:rsidRDefault="008F1656" w:rsidP="008F1656">
      <w:pPr>
        <w:widowControl/>
        <w:spacing w:after="0" w:line="240" w:lineRule="auto"/>
        <w:ind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</w:p>
    <w:p w:rsidR="008F1656" w:rsidRPr="008F1656" w:rsidRDefault="008F1656" w:rsidP="008F1656">
      <w:pPr>
        <w:widowControl/>
        <w:spacing w:after="0" w:line="240" w:lineRule="auto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b/>
          <w:bCs/>
          <w:lang w:val="en-US" w:eastAsia="en-US"/>
        </w:rPr>
        <w:lastRenderedPageBreak/>
        <w:t>(3)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ab/>
        <w:t>Lodge International School</w:t>
      </w:r>
    </w:p>
    <w:p w:rsidR="008F1656" w:rsidRPr="008F1656" w:rsidRDefault="008F1656" w:rsidP="008F1656">
      <w:pPr>
        <w:widowControl/>
        <w:spacing w:before="240" w:after="120" w:line="240" w:lineRule="auto"/>
        <w:ind w:right="-480" w:firstLine="720"/>
        <w:jc w:val="both"/>
        <w:rPr>
          <w:rFonts w:ascii="Arial" w:eastAsia="Times New Roman" w:hAnsi="Arial" w:cs="Arial"/>
          <w:color w:val="auto"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a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 xml:space="preserve">)   Recycling Competition 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Lodge International School is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partnering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with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Trienekens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 to save planet Earth through recycling. Multiple sessions for collection will be allocated throughout the schooling year, and competition ends with prize giving for the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class which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has collected the most recyclables.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>This event will be handled by the A level student council in partnership with a group of Year 10 students who will also be responsible for future collections.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The first collection was on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the 19</w:t>
      </w:r>
      <w:r w:rsidRPr="008F1656">
        <w:rPr>
          <w:rFonts w:ascii="Arial" w:eastAsia="Times New Roman" w:hAnsi="Arial" w:cs="Arial"/>
          <w:vertAlign w:val="superscript"/>
          <w:lang w:val="en-US" w:eastAsia="en-US"/>
        </w:rPr>
        <w:t>th</w:t>
      </w:r>
      <w:r w:rsidRPr="008F1656">
        <w:rPr>
          <w:rFonts w:ascii="Arial" w:eastAsia="Times New Roman" w:hAnsi="Arial" w:cs="Arial"/>
          <w:lang w:val="en-US" w:eastAsia="en-US"/>
        </w:rPr>
        <w:t xml:space="preserve"> of July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2018 [Thursday] at 2.30pm. All recyclables [newspaper, magazines, plastics,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aluminium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 xml:space="preserve">]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were segregated and placed at pre-allocated areas under the secondary block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. Winner of this competition will be announced on Friday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27</w:t>
      </w:r>
      <w:r w:rsidRPr="008F1656">
        <w:rPr>
          <w:rFonts w:ascii="Arial" w:eastAsia="Times New Roman" w:hAnsi="Arial" w:cs="Arial"/>
          <w:vertAlign w:val="superscript"/>
          <w:lang w:val="en-US" w:eastAsia="en-US"/>
        </w:rPr>
        <w:t>th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July 2018 during the joint assembly, but no prizes will be given out as this is a point collection competition. The class with the most weight of recyclables at the end of one schooling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year,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will receive a prize (sponsored by </w:t>
      </w:r>
      <w:proofErr w:type="spellStart"/>
      <w:r w:rsidRPr="008F1656">
        <w:rPr>
          <w:rFonts w:ascii="Arial" w:eastAsia="Times New Roman" w:hAnsi="Arial" w:cs="Arial"/>
          <w:lang w:val="en-US" w:eastAsia="en-US"/>
        </w:rPr>
        <w:t>Trienekens</w:t>
      </w:r>
      <w:proofErr w:type="spellEnd"/>
      <w:r w:rsidRPr="008F1656">
        <w:rPr>
          <w:rFonts w:ascii="Arial" w:eastAsia="Times New Roman" w:hAnsi="Arial" w:cs="Arial"/>
          <w:lang w:val="en-US" w:eastAsia="en-US"/>
        </w:rPr>
        <w:t>) at the end of the schooling year 2018.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lang w:val="en-US" w:eastAsia="en-US"/>
        </w:rPr>
        <w:t xml:space="preserve">The second and third collections are set to be on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the 13</w:t>
      </w:r>
      <w:r w:rsidRPr="008F1656">
        <w:rPr>
          <w:rFonts w:ascii="Arial" w:eastAsia="Times New Roman" w:hAnsi="Arial" w:cs="Arial"/>
          <w:vertAlign w:val="superscript"/>
          <w:lang w:val="en-US" w:eastAsia="en-US"/>
        </w:rPr>
        <w:t>th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September 2018 and 8</w:t>
      </w:r>
      <w:r w:rsidRPr="008F1656">
        <w:rPr>
          <w:rFonts w:ascii="Arial" w:eastAsia="Times New Roman" w:hAnsi="Arial" w:cs="Arial"/>
          <w:vertAlign w:val="superscript"/>
          <w:lang w:val="en-US" w:eastAsia="en-US"/>
        </w:rPr>
        <w:t>th</w:t>
      </w:r>
      <w:r w:rsidRPr="008F1656">
        <w:rPr>
          <w:rFonts w:ascii="Arial" w:eastAsia="Times New Roman" w:hAnsi="Arial" w:cs="Arial"/>
          <w:lang w:val="en-US" w:eastAsia="en-US"/>
        </w:rPr>
        <w:t xml:space="preserve"> November 2018. We seek </w:t>
      </w:r>
      <w:proofErr w:type="gramStart"/>
      <w:r w:rsidRPr="008F1656">
        <w:rPr>
          <w:rFonts w:ascii="Arial" w:eastAsia="Times New Roman" w:hAnsi="Arial" w:cs="Arial"/>
          <w:lang w:val="en-US" w:eastAsia="en-US"/>
        </w:rPr>
        <w:t>parents</w:t>
      </w:r>
      <w:proofErr w:type="gramEnd"/>
      <w:r w:rsidRPr="008F1656">
        <w:rPr>
          <w:rFonts w:ascii="Arial" w:eastAsia="Times New Roman" w:hAnsi="Arial" w:cs="Arial"/>
          <w:lang w:val="en-US" w:eastAsia="en-US"/>
        </w:rPr>
        <w:t xml:space="preserve"> assistance in their children recycling project.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b</w:t>
      </w:r>
      <w:r w:rsidRPr="008F1656">
        <w:rPr>
          <w:rFonts w:ascii="Arial" w:eastAsia="Times New Roman" w:hAnsi="Arial" w:cs="Arial"/>
          <w:b/>
          <w:bCs/>
          <w:lang w:val="en-US" w:eastAsia="en-US"/>
        </w:rPr>
        <w:t>) Information Day</w:t>
      </w:r>
    </w:p>
    <w:p w:rsidR="008F1656" w:rsidRPr="008F1656" w:rsidRDefault="008F1656" w:rsidP="008F1656">
      <w:pPr>
        <w:widowControl/>
        <w:spacing w:before="240" w:after="120" w:line="240" w:lineRule="auto"/>
        <w:ind w:left="81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There will be an Information Session on the Cambridge International IGCSE and A-Level </w:t>
      </w:r>
      <w:proofErr w:type="spellStart"/>
      <w:r w:rsidRPr="008F1656">
        <w:rPr>
          <w:rFonts w:ascii="Arial" w:eastAsia="Times New Roman" w:hAnsi="Arial" w:cs="Arial"/>
          <w:color w:val="222222"/>
          <w:lang w:val="en-US" w:eastAsia="en-US"/>
        </w:rPr>
        <w:t>programmes</w:t>
      </w:r>
      <w:proofErr w:type="spellEnd"/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offered at Lodge International School. This session is open to all present Year 9 / Form 3 and Year 11 / Form 5 students. The details of this session are as follows:</w:t>
      </w:r>
    </w:p>
    <w:p w:rsidR="008F1656" w:rsidRDefault="008F1656" w:rsidP="008F1656">
      <w:pPr>
        <w:widowControl/>
        <w:spacing w:before="240" w:after="120" w:line="240" w:lineRule="auto"/>
        <w:ind w:left="810"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>Date: Sat 28 July 2018  </w:t>
      </w:r>
    </w:p>
    <w:p w:rsidR="008F1656" w:rsidRDefault="008F1656" w:rsidP="008F1656">
      <w:pPr>
        <w:widowControl/>
        <w:spacing w:before="240" w:after="120" w:line="240" w:lineRule="auto"/>
        <w:ind w:left="810" w:right="-480"/>
        <w:jc w:val="both"/>
        <w:rPr>
          <w:rFonts w:ascii="Arial" w:eastAsia="Times New Roman" w:hAnsi="Arial" w:cs="Arial"/>
          <w:color w:val="222222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Time: 2:00 p.m. - 4:00 p.m. </w:t>
      </w:r>
    </w:p>
    <w:p w:rsidR="008F1656" w:rsidRPr="008F1656" w:rsidRDefault="008F1656" w:rsidP="008F1656">
      <w:pPr>
        <w:widowControl/>
        <w:spacing w:before="240" w:after="120" w:line="240" w:lineRule="auto"/>
        <w:ind w:left="81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>Venue: Lodge International School Hall</w:t>
      </w:r>
    </w:p>
    <w:p w:rsidR="008F1656" w:rsidRPr="008F1656" w:rsidRDefault="008F1656" w:rsidP="008F1656">
      <w:pPr>
        <w:widowControl/>
        <w:spacing w:before="240" w:after="120" w:line="240" w:lineRule="auto"/>
        <w:ind w:left="81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Parents </w:t>
      </w:r>
      <w:proofErr w:type="gramStart"/>
      <w:r w:rsidRPr="008F1656">
        <w:rPr>
          <w:rFonts w:ascii="Arial" w:eastAsia="Times New Roman" w:hAnsi="Arial" w:cs="Arial"/>
          <w:color w:val="222222"/>
          <w:lang w:val="en-US" w:eastAsia="en-US"/>
        </w:rPr>
        <w:t>are cordially invited</w:t>
      </w:r>
      <w:proofErr w:type="gramEnd"/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to attend this session with their child. There will be a briefing on our IGCSE and A-Level </w:t>
      </w:r>
      <w:r w:rsidRPr="008F1656">
        <w:rPr>
          <w:rFonts w:ascii="Arial" w:eastAsia="Times New Roman" w:hAnsi="Arial" w:cs="Arial"/>
          <w:color w:val="222222"/>
          <w:lang w:eastAsia="en-US"/>
        </w:rPr>
        <w:t>programmes</w:t>
      </w:r>
      <w:r w:rsidRPr="008F1656">
        <w:rPr>
          <w:rFonts w:ascii="Arial" w:eastAsia="Times New Roman" w:hAnsi="Arial" w:cs="Arial"/>
          <w:color w:val="222222"/>
          <w:lang w:val="en-US" w:eastAsia="en-US"/>
        </w:rPr>
        <w:t>, student testimonials and information booths.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C) </w:t>
      </w:r>
      <w:r w:rsidRPr="008F1656">
        <w:rPr>
          <w:rFonts w:ascii="Arial" w:eastAsia="Times New Roman" w:hAnsi="Arial" w:cs="Arial"/>
          <w:b/>
          <w:bCs/>
          <w:color w:val="222222"/>
          <w:lang w:val="en-US" w:eastAsia="en-US"/>
        </w:rPr>
        <w:t>Entry Assessment into Lodge International School</w:t>
      </w:r>
    </w:p>
    <w:p w:rsidR="008F1656" w:rsidRPr="008F1656" w:rsidRDefault="008F1656" w:rsidP="008F1656">
      <w:pPr>
        <w:widowControl/>
        <w:spacing w:before="240" w:after="120" w:line="240" w:lineRule="auto"/>
        <w:ind w:left="720" w:right="-480"/>
        <w:jc w:val="both"/>
        <w:rPr>
          <w:rFonts w:ascii="Arial" w:eastAsia="Times New Roman" w:hAnsi="Arial" w:cs="Arial"/>
          <w:color w:val="auto"/>
          <w:lang w:val="en-US" w:eastAsia="en-US"/>
        </w:rPr>
      </w:pPr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Our </w:t>
      </w:r>
      <w:proofErr w:type="gramStart"/>
      <w:r w:rsidRPr="008F1656">
        <w:rPr>
          <w:rFonts w:ascii="Arial" w:eastAsia="Times New Roman" w:hAnsi="Arial" w:cs="Arial"/>
          <w:color w:val="222222"/>
          <w:lang w:val="en-US" w:eastAsia="en-US"/>
        </w:rPr>
        <w:t>2nd</w:t>
      </w:r>
      <w:proofErr w:type="gramEnd"/>
      <w:r w:rsidRPr="008F1656">
        <w:rPr>
          <w:rFonts w:ascii="Arial" w:eastAsia="Times New Roman" w:hAnsi="Arial" w:cs="Arial"/>
          <w:color w:val="222222"/>
          <w:lang w:val="en-US" w:eastAsia="en-US"/>
        </w:rPr>
        <w:t xml:space="preserve"> entry assessment to enter Lodge International will be on 23 - 24 August 2018. Parents wanting their children to enter Lodge International School must register their intentions with the Registrar at the soonest.</w:t>
      </w:r>
    </w:p>
    <w:p w:rsidR="00C9784E" w:rsidRPr="008F1656" w:rsidRDefault="00C9784E" w:rsidP="008F1656">
      <w:pPr>
        <w:pStyle w:val="Normal1"/>
        <w:spacing w:after="0"/>
        <w:ind w:left="720"/>
        <w:rPr>
          <w:rFonts w:ascii="Arial" w:hAnsi="Arial" w:cs="Arial"/>
          <w:b/>
        </w:rPr>
      </w:pPr>
    </w:p>
    <w:p w:rsidR="008278FB" w:rsidRPr="008F1656" w:rsidRDefault="003664BE" w:rsidP="008F1656">
      <w:pPr>
        <w:pStyle w:val="Normal1"/>
        <w:spacing w:after="0"/>
        <w:ind w:left="720"/>
        <w:rPr>
          <w:rFonts w:ascii="Arial" w:hAnsi="Arial" w:cs="Arial"/>
        </w:rPr>
      </w:pPr>
      <w:r w:rsidRPr="008F1656">
        <w:rPr>
          <w:rFonts w:ascii="Arial" w:hAnsi="Arial" w:cs="Arial"/>
        </w:rPr>
        <w:t xml:space="preserve">Learn, Persevere, </w:t>
      </w:r>
      <w:proofErr w:type="gramStart"/>
      <w:r w:rsidRPr="008F1656">
        <w:rPr>
          <w:rFonts w:ascii="Arial" w:hAnsi="Arial" w:cs="Arial"/>
        </w:rPr>
        <w:t>S</w:t>
      </w:r>
      <w:r w:rsidR="008278FB" w:rsidRPr="008F1656">
        <w:rPr>
          <w:rFonts w:ascii="Arial" w:hAnsi="Arial" w:cs="Arial"/>
        </w:rPr>
        <w:t>ucceed</w:t>
      </w:r>
      <w:proofErr w:type="gramEnd"/>
      <w:r w:rsidR="006A09E3" w:rsidRPr="008F1656">
        <w:rPr>
          <w:rFonts w:ascii="Arial" w:hAnsi="Arial" w:cs="Arial"/>
        </w:rPr>
        <w:t>.</w:t>
      </w:r>
    </w:p>
    <w:p w:rsidR="006A09E3" w:rsidRPr="008F1656" w:rsidRDefault="006A09E3" w:rsidP="008F1656">
      <w:pPr>
        <w:pStyle w:val="Normal1"/>
        <w:spacing w:after="0"/>
        <w:ind w:left="720"/>
        <w:rPr>
          <w:rFonts w:ascii="Arial" w:hAnsi="Arial" w:cs="Arial"/>
        </w:rPr>
      </w:pPr>
    </w:p>
    <w:p w:rsidR="006A09E3" w:rsidRPr="008F1656" w:rsidRDefault="006A09E3" w:rsidP="008F1656">
      <w:pPr>
        <w:pStyle w:val="Normal1"/>
        <w:spacing w:after="0"/>
        <w:ind w:left="720"/>
        <w:rPr>
          <w:rFonts w:ascii="Arial" w:hAnsi="Arial" w:cs="Arial"/>
        </w:rPr>
      </w:pPr>
    </w:p>
    <w:p w:rsidR="00791CB8" w:rsidRPr="008F1656" w:rsidRDefault="00941980" w:rsidP="008F1656">
      <w:pPr>
        <w:pStyle w:val="Normal1"/>
        <w:spacing w:after="0" w:line="240" w:lineRule="auto"/>
        <w:ind w:left="720"/>
        <w:rPr>
          <w:rFonts w:ascii="Arial" w:hAnsi="Arial" w:cs="Arial"/>
        </w:rPr>
      </w:pPr>
      <w:r w:rsidRPr="008F1656">
        <w:rPr>
          <w:rFonts w:ascii="Arial" w:hAnsi="Arial" w:cs="Arial"/>
        </w:rPr>
        <w:t>.....</w:t>
      </w:r>
      <w:r w:rsidR="0021303B" w:rsidRPr="008F1656">
        <w:rPr>
          <w:rFonts w:ascii="Arial" w:hAnsi="Arial" w:cs="Arial"/>
        </w:rPr>
        <w:t>………………………….</w:t>
      </w:r>
    </w:p>
    <w:p w:rsidR="00791CB8" w:rsidRPr="008F1656" w:rsidRDefault="0021303B" w:rsidP="008F1656">
      <w:pPr>
        <w:pStyle w:val="Normal1"/>
        <w:spacing w:after="0" w:line="240" w:lineRule="auto"/>
        <w:ind w:left="720"/>
        <w:rPr>
          <w:rFonts w:ascii="Arial" w:hAnsi="Arial" w:cs="Arial"/>
        </w:rPr>
      </w:pPr>
      <w:r w:rsidRPr="008F1656">
        <w:rPr>
          <w:rFonts w:ascii="Arial" w:hAnsi="Arial" w:cs="Arial"/>
        </w:rPr>
        <w:t xml:space="preserve">Thomas Huo </w:t>
      </w:r>
      <w:proofErr w:type="spellStart"/>
      <w:r w:rsidRPr="008F1656">
        <w:rPr>
          <w:rFonts w:ascii="Arial" w:hAnsi="Arial" w:cs="Arial"/>
        </w:rPr>
        <w:t>Kok</w:t>
      </w:r>
      <w:proofErr w:type="spellEnd"/>
      <w:r w:rsidRPr="008F1656">
        <w:rPr>
          <w:rFonts w:ascii="Arial" w:hAnsi="Arial" w:cs="Arial"/>
        </w:rPr>
        <w:t xml:space="preserve"> Sen</w:t>
      </w:r>
    </w:p>
    <w:p w:rsidR="00791CB8" w:rsidRPr="008F1656" w:rsidRDefault="0021303B" w:rsidP="008F1656">
      <w:pPr>
        <w:pStyle w:val="Normal1"/>
        <w:spacing w:after="0" w:line="240" w:lineRule="auto"/>
        <w:ind w:left="720"/>
        <w:rPr>
          <w:rFonts w:ascii="Arial" w:hAnsi="Arial" w:cs="Arial"/>
        </w:rPr>
      </w:pPr>
      <w:r w:rsidRPr="008F1656">
        <w:rPr>
          <w:rFonts w:ascii="Arial" w:hAnsi="Arial" w:cs="Arial"/>
        </w:rPr>
        <w:t>Director</w:t>
      </w:r>
    </w:p>
    <w:p w:rsidR="00791CB8" w:rsidRPr="008F1656" w:rsidRDefault="0021303B" w:rsidP="008F1656">
      <w:pPr>
        <w:pStyle w:val="Normal1"/>
        <w:spacing w:after="0" w:line="240" w:lineRule="auto"/>
        <w:ind w:left="720"/>
        <w:rPr>
          <w:rFonts w:ascii="Arial" w:hAnsi="Arial" w:cs="Arial"/>
        </w:rPr>
      </w:pPr>
      <w:r w:rsidRPr="008F1656">
        <w:rPr>
          <w:rFonts w:ascii="Arial" w:hAnsi="Arial" w:cs="Arial"/>
        </w:rPr>
        <w:t>Lodge Group of Schools</w:t>
      </w:r>
    </w:p>
    <w:p w:rsidR="006A09E3" w:rsidRPr="008F1656" w:rsidRDefault="006A09E3" w:rsidP="008F1656">
      <w:pPr>
        <w:pStyle w:val="Normal1"/>
        <w:spacing w:after="0" w:line="240" w:lineRule="auto"/>
        <w:ind w:left="720"/>
        <w:rPr>
          <w:rFonts w:ascii="Arial" w:hAnsi="Arial" w:cs="Arial"/>
        </w:rPr>
      </w:pPr>
    </w:p>
    <w:sectPr w:rsidR="006A09E3" w:rsidRPr="008F1656" w:rsidSect="008F1656">
      <w:headerReference w:type="default" r:id="rId8"/>
      <w:footerReference w:type="default" r:id="rId9"/>
      <w:pgSz w:w="11906" w:h="16838"/>
      <w:pgMar w:top="1440" w:right="1080" w:bottom="1440" w:left="1080" w:header="1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A8" w:rsidRDefault="006165A8" w:rsidP="00791CB8">
      <w:pPr>
        <w:spacing w:after="0" w:line="240" w:lineRule="auto"/>
      </w:pPr>
      <w:r>
        <w:separator/>
      </w:r>
    </w:p>
  </w:endnote>
  <w:endnote w:type="continuationSeparator" w:id="0">
    <w:p w:rsidR="006165A8" w:rsidRDefault="006165A8" w:rsidP="0079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B8" w:rsidRDefault="00C32270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A16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A8" w:rsidRDefault="006165A8" w:rsidP="00791CB8">
      <w:pPr>
        <w:spacing w:after="0" w:line="240" w:lineRule="auto"/>
      </w:pPr>
      <w:r>
        <w:separator/>
      </w:r>
    </w:p>
  </w:footnote>
  <w:footnote w:type="continuationSeparator" w:id="0">
    <w:p w:rsidR="006165A8" w:rsidRDefault="006165A8" w:rsidP="0079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9242" w:type="dxa"/>
      <w:tblInd w:w="-115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47"/>
      <w:gridCol w:w="8095"/>
    </w:tblGrid>
    <w:tr w:rsidR="00791CB8">
      <w:tc>
        <w:tcPr>
          <w:tcW w:w="1147" w:type="dxa"/>
        </w:tcPr>
        <w:p w:rsidR="00791CB8" w:rsidRDefault="006A09E3">
          <w:pPr>
            <w:pStyle w:val="Normal1"/>
            <w:tabs>
              <w:tab w:val="center" w:pos="4513"/>
              <w:tab w:val="right" w:pos="9026"/>
            </w:tabs>
            <w:spacing w:before="708"/>
            <w:contextualSpacing w:val="0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82295" cy="582295"/>
                <wp:effectExtent l="19050" t="0" r="8255" b="0"/>
                <wp:docPr id="10" name="Picture 10" descr="newest lodg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est lodge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</w:tcPr>
        <w:p w:rsidR="00791CB8" w:rsidRDefault="0021303B">
          <w:pPr>
            <w:pStyle w:val="Normal1"/>
            <w:tabs>
              <w:tab w:val="center" w:pos="4513"/>
              <w:tab w:val="right" w:pos="9026"/>
            </w:tabs>
            <w:spacing w:before="708"/>
            <w:contextualSpacing w:val="0"/>
          </w:pPr>
          <w:r>
            <w:rPr>
              <w:b/>
              <w:sz w:val="20"/>
              <w:szCs w:val="20"/>
            </w:rPr>
            <w:t>PERSATUAN SEKOLAH LODGE(PPP/SK/262/74)</w:t>
          </w:r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r>
            <w:rPr>
              <w:b/>
              <w:i/>
              <w:sz w:val="20"/>
              <w:szCs w:val="20"/>
            </w:rPr>
            <w:t>(LODGE SCHOOL ASSOCIATION)</w:t>
          </w:r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proofErr w:type="spellStart"/>
          <w:r>
            <w:rPr>
              <w:sz w:val="16"/>
              <w:szCs w:val="16"/>
            </w:rPr>
            <w:t>P.O.Box</w:t>
          </w:r>
          <w:proofErr w:type="spellEnd"/>
          <w:r>
            <w:rPr>
              <w:sz w:val="16"/>
              <w:szCs w:val="16"/>
            </w:rPr>
            <w:t xml:space="preserve"> 882,Tabuan Jaya</w:t>
          </w:r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r>
            <w:rPr>
              <w:sz w:val="16"/>
              <w:szCs w:val="16"/>
            </w:rPr>
            <w:t xml:space="preserve">93718 </w:t>
          </w:r>
          <w:proofErr w:type="spellStart"/>
          <w:r>
            <w:rPr>
              <w:sz w:val="16"/>
              <w:szCs w:val="16"/>
            </w:rPr>
            <w:t>Kuching</w:t>
          </w:r>
          <w:proofErr w:type="gramStart"/>
          <w:r>
            <w:rPr>
              <w:sz w:val="16"/>
              <w:szCs w:val="16"/>
            </w:rPr>
            <w:t>,Sarawak,Malaysia</w:t>
          </w:r>
          <w:proofErr w:type="spellEnd"/>
          <w:proofErr w:type="gramEnd"/>
          <w:r>
            <w:rPr>
              <w:sz w:val="16"/>
              <w:szCs w:val="16"/>
            </w:rPr>
            <w:t>.</w:t>
          </w:r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r>
            <w:rPr>
              <w:sz w:val="16"/>
              <w:szCs w:val="16"/>
            </w:rPr>
            <w:t>Tel: 082-363554  Fax: 082-362517</w:t>
          </w:r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r>
            <w:rPr>
              <w:sz w:val="16"/>
              <w:szCs w:val="16"/>
            </w:rPr>
            <w:t xml:space="preserve">e-mail: </w:t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lodgesch@</w:t>
            </w:r>
          </w:hyperlink>
          <w:hyperlink r:id="rId3">
            <w:r>
              <w:rPr>
                <w:color w:val="0000FF"/>
                <w:sz w:val="16"/>
                <w:szCs w:val="16"/>
                <w:u w:val="single"/>
              </w:rPr>
              <w:t>lodgeschool.edu.my</w:t>
            </w:r>
          </w:hyperlink>
          <w:hyperlink r:id="rId4"/>
        </w:p>
        <w:p w:rsidR="00791CB8" w:rsidRDefault="0021303B">
          <w:pPr>
            <w:pStyle w:val="Normal1"/>
            <w:tabs>
              <w:tab w:val="center" w:pos="4513"/>
              <w:tab w:val="right" w:pos="9026"/>
            </w:tabs>
            <w:contextualSpacing w:val="0"/>
          </w:pPr>
          <w:proofErr w:type="spellStart"/>
          <w:r>
            <w:rPr>
              <w:sz w:val="16"/>
              <w:szCs w:val="16"/>
            </w:rPr>
            <w:t>Homepage:http</w:t>
          </w:r>
          <w:proofErr w:type="spellEnd"/>
          <w:r>
            <w:rPr>
              <w:sz w:val="16"/>
              <w:szCs w:val="16"/>
            </w:rPr>
            <w:t>://www.lodgeschool.edu.my</w:t>
          </w:r>
        </w:p>
      </w:tc>
    </w:tr>
  </w:tbl>
  <w:p w:rsidR="00791CB8" w:rsidRDefault="00791CB8">
    <w:pPr>
      <w:pStyle w:val="Normal1"/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A8"/>
    <w:multiLevelType w:val="hybridMultilevel"/>
    <w:tmpl w:val="B69E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308"/>
    <w:multiLevelType w:val="multilevel"/>
    <w:tmpl w:val="5874F4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D7C7F75"/>
    <w:multiLevelType w:val="hybridMultilevel"/>
    <w:tmpl w:val="DD7A40D6"/>
    <w:lvl w:ilvl="0" w:tplc="D9C609A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921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D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E6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4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0B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C3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8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9303A"/>
    <w:multiLevelType w:val="multilevel"/>
    <w:tmpl w:val="9BACB8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5D02F8B"/>
    <w:multiLevelType w:val="hybridMultilevel"/>
    <w:tmpl w:val="4546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2D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679C6"/>
    <w:multiLevelType w:val="hybridMultilevel"/>
    <w:tmpl w:val="C944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666F9"/>
    <w:multiLevelType w:val="hybridMultilevel"/>
    <w:tmpl w:val="79FE78C0"/>
    <w:lvl w:ilvl="0" w:tplc="FA588F5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A66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4E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61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E0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60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04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A4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44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E732B"/>
    <w:multiLevelType w:val="hybridMultilevel"/>
    <w:tmpl w:val="FC38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B244E"/>
    <w:multiLevelType w:val="multilevel"/>
    <w:tmpl w:val="E58C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  <w:lvlOverride w:ilvl="0">
      <w:lvl w:ilvl="0">
        <w:numFmt w:val="lowerLetter"/>
        <w:lvlText w:val="%1."/>
        <w:lvlJc w:val="left"/>
      </w:lvl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B8"/>
    <w:rsid w:val="000567B2"/>
    <w:rsid w:val="000A56CC"/>
    <w:rsid w:val="000D2DB3"/>
    <w:rsid w:val="00113E58"/>
    <w:rsid w:val="00180CF3"/>
    <w:rsid w:val="001A63DA"/>
    <w:rsid w:val="001C4F0E"/>
    <w:rsid w:val="001D6CD9"/>
    <w:rsid w:val="001E70F5"/>
    <w:rsid w:val="0021303B"/>
    <w:rsid w:val="00234819"/>
    <w:rsid w:val="002A00E6"/>
    <w:rsid w:val="002A42ED"/>
    <w:rsid w:val="002E0FDC"/>
    <w:rsid w:val="00305A33"/>
    <w:rsid w:val="00326984"/>
    <w:rsid w:val="003664BE"/>
    <w:rsid w:val="003F44E5"/>
    <w:rsid w:val="00454653"/>
    <w:rsid w:val="0047194B"/>
    <w:rsid w:val="004A34FC"/>
    <w:rsid w:val="005E3F4E"/>
    <w:rsid w:val="006047B8"/>
    <w:rsid w:val="006165A8"/>
    <w:rsid w:val="0062641F"/>
    <w:rsid w:val="00631E3F"/>
    <w:rsid w:val="00651099"/>
    <w:rsid w:val="00670AA6"/>
    <w:rsid w:val="006A09E3"/>
    <w:rsid w:val="006A21F2"/>
    <w:rsid w:val="006B22E9"/>
    <w:rsid w:val="00735CE5"/>
    <w:rsid w:val="00791CB8"/>
    <w:rsid w:val="00793B6E"/>
    <w:rsid w:val="007A4F08"/>
    <w:rsid w:val="007E0031"/>
    <w:rsid w:val="008278FB"/>
    <w:rsid w:val="00852105"/>
    <w:rsid w:val="008536E5"/>
    <w:rsid w:val="00877DCA"/>
    <w:rsid w:val="008F0785"/>
    <w:rsid w:val="008F1656"/>
    <w:rsid w:val="00915F92"/>
    <w:rsid w:val="00941980"/>
    <w:rsid w:val="009B015C"/>
    <w:rsid w:val="00A12E75"/>
    <w:rsid w:val="00A16896"/>
    <w:rsid w:val="00A279F0"/>
    <w:rsid w:val="00A33EE9"/>
    <w:rsid w:val="00A84AA8"/>
    <w:rsid w:val="00A857B5"/>
    <w:rsid w:val="00AF1FA1"/>
    <w:rsid w:val="00AF77B8"/>
    <w:rsid w:val="00B55E83"/>
    <w:rsid w:val="00B71A72"/>
    <w:rsid w:val="00BD23A7"/>
    <w:rsid w:val="00C32270"/>
    <w:rsid w:val="00C6315B"/>
    <w:rsid w:val="00C9784E"/>
    <w:rsid w:val="00CD064D"/>
    <w:rsid w:val="00D70CEB"/>
    <w:rsid w:val="00D861A3"/>
    <w:rsid w:val="00E0276C"/>
    <w:rsid w:val="00EA0B41"/>
    <w:rsid w:val="00F25DE6"/>
    <w:rsid w:val="00F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FF965"/>
  <w15:docId w15:val="{2DC3F048-F3E7-4FD7-8F46-B5B754E0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MY" w:eastAsia="en-MY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819"/>
  </w:style>
  <w:style w:type="paragraph" w:styleId="Heading1">
    <w:name w:val="heading 1"/>
    <w:basedOn w:val="Normal1"/>
    <w:next w:val="Normal1"/>
    <w:rsid w:val="00791C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91C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91C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91CB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91CB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91C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1CB8"/>
  </w:style>
  <w:style w:type="paragraph" w:styleId="Title">
    <w:name w:val="Title"/>
    <w:basedOn w:val="Normal1"/>
    <w:next w:val="Normal1"/>
    <w:rsid w:val="00791C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91C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1CB8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91CB8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F0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1C4F0E"/>
  </w:style>
  <w:style w:type="table" w:styleId="TableGrid">
    <w:name w:val="Table Grid"/>
    <w:basedOn w:val="TableNormal"/>
    <w:uiPriority w:val="59"/>
    <w:rsid w:val="0073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E3"/>
  </w:style>
  <w:style w:type="paragraph" w:styleId="Footer">
    <w:name w:val="footer"/>
    <w:basedOn w:val="Normal"/>
    <w:link w:val="FooterChar"/>
    <w:uiPriority w:val="99"/>
    <w:unhideWhenUsed/>
    <w:rsid w:val="006A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87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dgesch@gmail.com" TargetMode="External"/><Relationship Id="rId2" Type="http://schemas.openxmlformats.org/officeDocument/2006/relationships/hyperlink" Target="mailto:lodgesch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lodges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29B2B-5FDF-454C-BAAC-9E34821F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Huo</dc:creator>
  <cp:lastModifiedBy>Thomas Huo</cp:lastModifiedBy>
  <cp:revision>4</cp:revision>
  <cp:lastPrinted>2018-07-26T23:04:00Z</cp:lastPrinted>
  <dcterms:created xsi:type="dcterms:W3CDTF">2018-07-26T09:15:00Z</dcterms:created>
  <dcterms:modified xsi:type="dcterms:W3CDTF">2018-07-26T23:07:00Z</dcterms:modified>
</cp:coreProperties>
</file>